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0"/>
          <w:szCs w:val="44"/>
        </w:rPr>
      </w:pPr>
      <w:r>
        <w:rPr>
          <w:rFonts w:hint="eastAsia" w:ascii="黑体" w:eastAsia="黑体"/>
          <w:sz w:val="40"/>
          <w:szCs w:val="44"/>
        </w:rPr>
        <w:t>县政协十</w:t>
      </w:r>
      <w:r>
        <w:rPr>
          <w:rFonts w:hint="eastAsia" w:ascii="黑体" w:eastAsia="黑体"/>
          <w:sz w:val="40"/>
          <w:szCs w:val="44"/>
          <w:lang w:eastAsia="zh-CN"/>
        </w:rPr>
        <w:t>一</w:t>
      </w:r>
      <w:r>
        <w:rPr>
          <w:rFonts w:hint="eastAsia" w:ascii="黑体" w:eastAsia="黑体"/>
          <w:sz w:val="40"/>
          <w:szCs w:val="44"/>
        </w:rPr>
        <w:t>届</w:t>
      </w:r>
      <w:r>
        <w:rPr>
          <w:rFonts w:hint="eastAsia" w:ascii="黑体" w:eastAsia="黑体"/>
          <w:sz w:val="40"/>
          <w:szCs w:val="44"/>
          <w:lang w:eastAsia="zh-CN"/>
        </w:rPr>
        <w:t>三</w:t>
      </w:r>
      <w:r>
        <w:rPr>
          <w:rFonts w:hint="eastAsia" w:ascii="黑体" w:eastAsia="黑体"/>
          <w:sz w:val="40"/>
          <w:szCs w:val="44"/>
        </w:rPr>
        <w:t>次会议重点提案公布</w:t>
      </w:r>
    </w:p>
    <w:p>
      <w:pPr>
        <w:rPr>
          <w:rFonts w:hint="eastAsia" w:ascii="仿宋_GB2312" w:eastAsia="仿宋_GB2312"/>
          <w:sz w:val="32"/>
          <w:szCs w:val="32"/>
        </w:rPr>
      </w:pPr>
    </w:p>
    <w:p>
      <w:pPr>
        <w:ind w:firstLine="645"/>
        <w:rPr>
          <w:rFonts w:hint="eastAsia" w:ascii="仿宋_GB2312" w:eastAsia="仿宋_GB2312"/>
          <w:sz w:val="32"/>
          <w:szCs w:val="32"/>
        </w:rPr>
      </w:pPr>
      <w:r>
        <w:rPr>
          <w:rFonts w:hint="eastAsia" w:ascii="仿宋_GB2312" w:eastAsia="仿宋_GB2312"/>
          <w:sz w:val="32"/>
          <w:szCs w:val="32"/>
        </w:rPr>
        <w:t>近日，县政协公布了县政协十</w:t>
      </w:r>
      <w:r>
        <w:rPr>
          <w:rFonts w:hint="eastAsia" w:ascii="仿宋_GB2312" w:eastAsia="仿宋_GB2312"/>
          <w:sz w:val="32"/>
          <w:szCs w:val="32"/>
          <w:lang w:eastAsia="zh-CN"/>
        </w:rPr>
        <w:t>一</w:t>
      </w:r>
      <w:r>
        <w:rPr>
          <w:rFonts w:hint="eastAsia" w:ascii="仿宋_GB2312" w:eastAsia="仿宋_GB2312"/>
          <w:sz w:val="32"/>
          <w:szCs w:val="32"/>
        </w:rPr>
        <w:t>届</w:t>
      </w:r>
      <w:r>
        <w:rPr>
          <w:rFonts w:hint="eastAsia" w:ascii="仿宋_GB2312" w:eastAsia="仿宋_GB2312"/>
          <w:sz w:val="32"/>
          <w:szCs w:val="32"/>
          <w:lang w:eastAsia="zh-CN"/>
        </w:rPr>
        <w:t>三</w:t>
      </w:r>
      <w:r>
        <w:rPr>
          <w:rFonts w:hint="eastAsia" w:ascii="仿宋_GB2312" w:eastAsia="仿宋_GB2312"/>
          <w:sz w:val="32"/>
          <w:szCs w:val="32"/>
        </w:rPr>
        <w:t>次会议重点提案，并欢迎社会各界监督政协提案尤其是重点提案的办理进展和实效（具体内容详见苍南县政协网）。</w:t>
      </w:r>
    </w:p>
    <w:p>
      <w:pPr>
        <w:spacing w:line="560" w:lineRule="exact"/>
        <w:ind w:firstLine="640" w:firstLineChars="200"/>
        <w:rPr>
          <w:rFonts w:hint="eastAsia" w:ascii="仿宋_GB2312" w:hAnsi="仿宋" w:eastAsia="仿宋_GB2312"/>
          <w:sz w:val="32"/>
          <w:szCs w:val="32"/>
        </w:rPr>
      </w:pPr>
      <w:r>
        <w:rPr>
          <w:rFonts w:hint="eastAsia" w:ascii="仿宋_GB2312" w:eastAsia="仿宋_GB2312"/>
          <w:sz w:val="32"/>
          <w:szCs w:val="32"/>
        </w:rPr>
        <w:t>据悉，县政协十</w:t>
      </w:r>
      <w:r>
        <w:rPr>
          <w:rFonts w:hint="eastAsia" w:ascii="仿宋_GB2312" w:eastAsia="仿宋_GB2312"/>
          <w:sz w:val="32"/>
          <w:szCs w:val="32"/>
          <w:lang w:eastAsia="zh-CN"/>
        </w:rPr>
        <w:t>一</w:t>
      </w:r>
      <w:r>
        <w:rPr>
          <w:rFonts w:hint="eastAsia" w:ascii="仿宋_GB2312" w:eastAsia="仿宋_GB2312"/>
          <w:sz w:val="32"/>
          <w:szCs w:val="32"/>
        </w:rPr>
        <w:t>届</w:t>
      </w:r>
      <w:r>
        <w:rPr>
          <w:rFonts w:hint="eastAsia" w:ascii="仿宋_GB2312" w:eastAsia="仿宋_GB2312"/>
          <w:sz w:val="32"/>
          <w:szCs w:val="32"/>
          <w:lang w:eastAsia="zh-CN"/>
        </w:rPr>
        <w:t>三</w:t>
      </w:r>
      <w:r>
        <w:rPr>
          <w:rFonts w:hint="eastAsia" w:ascii="仿宋_GB2312" w:eastAsia="仿宋_GB2312"/>
          <w:sz w:val="32"/>
          <w:szCs w:val="32"/>
        </w:rPr>
        <w:t>次会议期间，广大政协委员，各民主党派、各界别组，以提案形式提出意见建议</w:t>
      </w:r>
      <w:r>
        <w:rPr>
          <w:rStyle w:val="4"/>
          <w:rFonts w:hint="eastAsia" w:ascii="仿宋_GB2312" w:hAnsi="仿宋_GB2312" w:eastAsia="仿宋_GB2312" w:cs="仿宋_GB2312"/>
          <w:sz w:val="32"/>
          <w:szCs w:val="32"/>
          <w:lang w:val="en-US" w:eastAsia="zh-CN"/>
        </w:rPr>
        <w:t>308</w:t>
      </w:r>
      <w:r>
        <w:rPr>
          <w:rFonts w:hint="eastAsia" w:ascii="仿宋_GB2312" w:hAnsi="仿宋" w:eastAsia="仿宋_GB2312"/>
          <w:sz w:val="32"/>
          <w:szCs w:val="32"/>
        </w:rPr>
        <w:t>件，经提案委员会审查，立案</w:t>
      </w:r>
      <w:r>
        <w:rPr>
          <w:rFonts w:hint="eastAsia" w:ascii="仿宋_GB2312" w:hAnsi="仿宋" w:eastAsia="仿宋_GB2312"/>
          <w:sz w:val="32"/>
          <w:szCs w:val="32"/>
          <w:lang w:val="en-US" w:eastAsia="zh-CN"/>
        </w:rPr>
        <w:t>302</w:t>
      </w:r>
      <w:r>
        <w:rPr>
          <w:rFonts w:hint="eastAsia" w:ascii="仿宋_GB2312" w:hAnsi="仿宋" w:eastAsia="仿宋_GB2312"/>
          <w:sz w:val="32"/>
          <w:szCs w:val="32"/>
        </w:rPr>
        <w:t>件，立案率达9</w:t>
      </w:r>
      <w:r>
        <w:rPr>
          <w:rFonts w:hint="eastAsia" w:ascii="仿宋_GB2312" w:hAnsi="仿宋" w:eastAsia="仿宋_GB2312"/>
          <w:sz w:val="32"/>
          <w:szCs w:val="32"/>
          <w:lang w:val="en-US" w:eastAsia="zh-CN"/>
        </w:rPr>
        <w:t>8</w:t>
      </w:r>
      <w:r>
        <w:rPr>
          <w:rFonts w:hint="eastAsia" w:ascii="仿宋_GB2312" w:hAnsi="仿宋" w:eastAsia="仿宋_GB2312"/>
          <w:sz w:val="32"/>
          <w:szCs w:val="32"/>
        </w:rPr>
        <w:t>.</w:t>
      </w:r>
      <w:r>
        <w:rPr>
          <w:rFonts w:hint="eastAsia" w:ascii="仿宋_GB2312" w:hAnsi="仿宋" w:eastAsia="仿宋_GB2312"/>
          <w:sz w:val="32"/>
          <w:szCs w:val="32"/>
          <w:lang w:val="en-US" w:eastAsia="zh-CN"/>
        </w:rPr>
        <w:t>1</w:t>
      </w:r>
      <w:r>
        <w:rPr>
          <w:rFonts w:hint="eastAsia" w:ascii="仿宋_GB2312" w:hAnsi="仿宋" w:eastAsia="仿宋_GB2312"/>
          <w:sz w:val="32"/>
          <w:szCs w:val="32"/>
        </w:rPr>
        <w:t>%。</w:t>
      </w:r>
      <w:r>
        <w:rPr>
          <w:rFonts w:hint="eastAsia" w:ascii="仿宋_GB2312" w:eastAsia="仿宋_GB2312"/>
          <w:sz w:val="32"/>
          <w:szCs w:val="32"/>
        </w:rPr>
        <w:t>交由</w:t>
      </w:r>
      <w:r>
        <w:rPr>
          <w:rFonts w:hint="eastAsia" w:ascii="仿宋_GB2312" w:eastAsia="仿宋_GB2312"/>
          <w:sz w:val="32"/>
          <w:szCs w:val="32"/>
          <w:lang w:val="en-US" w:eastAsia="zh-CN"/>
        </w:rPr>
        <w:t>55</w:t>
      </w:r>
      <w:r>
        <w:rPr>
          <w:rFonts w:hint="eastAsia" w:ascii="仿宋_GB2312" w:eastAsia="仿宋_GB2312"/>
          <w:sz w:val="32"/>
          <w:szCs w:val="32"/>
        </w:rPr>
        <w:t>个单位承办。</w:t>
      </w:r>
    </w:p>
    <w:p>
      <w:pPr>
        <w:ind w:firstLine="645"/>
        <w:rPr>
          <w:rFonts w:ascii="仿宋_GB2312" w:eastAsia="仿宋_GB2312"/>
          <w:sz w:val="32"/>
          <w:szCs w:val="32"/>
        </w:rPr>
      </w:pPr>
      <w:r>
        <w:rPr>
          <w:rFonts w:hint="eastAsia" w:ascii="仿宋_GB2312" w:eastAsia="仿宋_GB2312"/>
          <w:sz w:val="32"/>
          <w:szCs w:val="32"/>
        </w:rPr>
        <w:t>经县政协十</w:t>
      </w:r>
      <w:r>
        <w:rPr>
          <w:rFonts w:hint="eastAsia" w:ascii="仿宋_GB2312" w:eastAsia="仿宋_GB2312"/>
          <w:sz w:val="32"/>
          <w:szCs w:val="32"/>
          <w:lang w:eastAsia="zh-CN"/>
        </w:rPr>
        <w:t>一</w:t>
      </w:r>
      <w:r>
        <w:rPr>
          <w:rFonts w:hint="eastAsia" w:ascii="仿宋_GB2312" w:eastAsia="仿宋_GB2312"/>
          <w:sz w:val="32"/>
          <w:szCs w:val="32"/>
        </w:rPr>
        <w:t>届第</w:t>
      </w:r>
      <w:r>
        <w:rPr>
          <w:rFonts w:hint="eastAsia" w:ascii="仿宋_GB2312" w:eastAsia="仿宋_GB2312"/>
          <w:sz w:val="32"/>
          <w:szCs w:val="32"/>
          <w:lang w:eastAsia="zh-CN"/>
        </w:rPr>
        <w:t>二十三</w:t>
      </w:r>
      <w:bookmarkStart w:id="0" w:name="_GoBack"/>
      <w:bookmarkEnd w:id="0"/>
      <w:r>
        <w:rPr>
          <w:rFonts w:hint="eastAsia" w:ascii="仿宋_GB2312" w:eastAsia="仿宋_GB2312"/>
          <w:sz w:val="32"/>
          <w:szCs w:val="32"/>
        </w:rPr>
        <w:t>次主席会议研究，确定了</w:t>
      </w:r>
      <w:r>
        <w:rPr>
          <w:rFonts w:hint="eastAsia" w:ascii="仿宋_GB2312" w:eastAsia="仿宋_GB2312"/>
          <w:sz w:val="32"/>
          <w:szCs w:val="32"/>
          <w:lang w:val="en-US" w:eastAsia="zh-CN"/>
        </w:rPr>
        <w:t>11</w:t>
      </w:r>
      <w:r>
        <w:rPr>
          <w:rFonts w:hint="eastAsia" w:ascii="仿宋_GB2312" w:eastAsia="仿宋_GB2312"/>
          <w:sz w:val="32"/>
          <w:szCs w:val="32"/>
        </w:rPr>
        <w:t>件重点提案，由县</w:t>
      </w:r>
      <w:r>
        <w:rPr>
          <w:rFonts w:hint="eastAsia" w:ascii="仿宋_GB2312" w:eastAsia="仿宋_GB2312"/>
          <w:sz w:val="32"/>
          <w:szCs w:val="32"/>
          <w:lang w:eastAsia="zh-CN"/>
        </w:rPr>
        <w:t>委县</w:t>
      </w:r>
      <w:r>
        <w:rPr>
          <w:rFonts w:hint="eastAsia" w:ascii="仿宋_GB2312" w:eastAsia="仿宋_GB2312"/>
          <w:sz w:val="32"/>
          <w:szCs w:val="32"/>
        </w:rPr>
        <w:t>政府领导亲自领办。县政协领导分工督办。领办督办领导将通过召开提案办理协商会，参加实地调研视察，听取办理情况汇报等，密切关注提案办理进度，加强提案者和承办单位的协商沟通，督促提案办理取得实效。</w:t>
      </w:r>
    </w:p>
    <w:p>
      <w:pPr>
        <w:spacing w:line="0" w:lineRule="atLeast"/>
        <w:ind w:firstLine="441" w:firstLineChars="100"/>
        <w:rPr>
          <w:rFonts w:hint="eastAsia" w:ascii="黑体" w:eastAsia="黑体"/>
          <w:b/>
          <w:bCs/>
          <w:sz w:val="44"/>
          <w:szCs w:val="44"/>
        </w:rPr>
      </w:pPr>
    </w:p>
    <w:p>
      <w:pPr>
        <w:spacing w:line="0" w:lineRule="atLeast"/>
        <w:ind w:firstLine="441" w:firstLineChars="100"/>
        <w:rPr>
          <w:rFonts w:hint="eastAsia" w:ascii="黑体" w:eastAsia="黑体"/>
          <w:b/>
          <w:bCs/>
          <w:sz w:val="44"/>
          <w:szCs w:val="44"/>
        </w:rPr>
      </w:pPr>
    </w:p>
    <w:p>
      <w:pPr>
        <w:spacing w:line="0" w:lineRule="atLeast"/>
        <w:ind w:firstLine="441" w:firstLineChars="100"/>
        <w:rPr>
          <w:rFonts w:hint="eastAsia" w:ascii="黑体" w:eastAsia="黑体"/>
          <w:b/>
          <w:bCs/>
          <w:sz w:val="44"/>
          <w:szCs w:val="44"/>
        </w:rPr>
      </w:pPr>
    </w:p>
    <w:p>
      <w:pPr>
        <w:spacing w:line="0" w:lineRule="atLeast"/>
        <w:ind w:firstLine="441" w:firstLineChars="100"/>
        <w:rPr>
          <w:rFonts w:hint="eastAsia" w:ascii="黑体" w:eastAsia="黑体"/>
          <w:b/>
          <w:bCs/>
          <w:sz w:val="44"/>
          <w:szCs w:val="44"/>
        </w:rPr>
      </w:pPr>
    </w:p>
    <w:p>
      <w:pPr>
        <w:spacing w:line="0" w:lineRule="atLeast"/>
        <w:rPr>
          <w:rFonts w:hint="eastAsia" w:ascii="黑体" w:eastAsia="黑体"/>
          <w:b/>
          <w:bCs/>
          <w:sz w:val="36"/>
          <w:szCs w:val="36"/>
        </w:rPr>
      </w:pPr>
    </w:p>
    <w:p>
      <w:pPr>
        <w:spacing w:line="0" w:lineRule="atLeast"/>
        <w:jc w:val="left"/>
        <w:rPr>
          <w:rFonts w:hint="eastAsia" w:ascii="楷体_GB2312" w:hAnsi="黑体" w:eastAsia="楷体_GB2312"/>
          <w:spacing w:val="20"/>
          <w:sz w:val="28"/>
          <w:lang w:eastAsia="zh-CN"/>
        </w:rPr>
      </w:pPr>
    </w:p>
    <w:p>
      <w:pPr>
        <w:spacing w:line="0" w:lineRule="atLeas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县政协十</w:t>
      </w:r>
      <w:r>
        <w:rPr>
          <w:rFonts w:hint="eastAsia" w:ascii="方正小标宋简体" w:hAnsi="方正小标宋简体" w:eastAsia="方正小标宋简体" w:cs="方正小标宋简体"/>
          <w:b w:val="0"/>
          <w:bCs w:val="0"/>
          <w:sz w:val="44"/>
          <w:szCs w:val="44"/>
          <w:lang w:eastAsia="zh-CN"/>
        </w:rPr>
        <w:t>一</w:t>
      </w:r>
      <w:r>
        <w:rPr>
          <w:rFonts w:hint="eastAsia" w:ascii="方正小标宋简体" w:hAnsi="方正小标宋简体" w:eastAsia="方正小标宋简体" w:cs="方正小标宋简体"/>
          <w:b w:val="0"/>
          <w:bCs w:val="0"/>
          <w:sz w:val="44"/>
          <w:szCs w:val="44"/>
        </w:rPr>
        <w:t>届</w:t>
      </w:r>
      <w:r>
        <w:rPr>
          <w:rFonts w:hint="eastAsia" w:ascii="方正小标宋简体" w:hAnsi="方正小标宋简体" w:eastAsia="方正小标宋简体" w:cs="方正小标宋简体"/>
          <w:b w:val="0"/>
          <w:bCs w:val="0"/>
          <w:sz w:val="44"/>
          <w:szCs w:val="44"/>
          <w:lang w:eastAsia="zh-CN"/>
        </w:rPr>
        <w:t>三</w:t>
      </w:r>
      <w:r>
        <w:rPr>
          <w:rFonts w:hint="eastAsia" w:ascii="方正小标宋简体" w:hAnsi="方正小标宋简体" w:eastAsia="方正小标宋简体" w:cs="方正小标宋简体"/>
          <w:b w:val="0"/>
          <w:bCs w:val="0"/>
          <w:sz w:val="44"/>
          <w:szCs w:val="44"/>
        </w:rPr>
        <w:t>次会议重点提案名单</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b w:val="0"/>
          <w:bCs w:val="0"/>
          <w:sz w:val="44"/>
          <w:szCs w:val="44"/>
        </w:rPr>
      </w:pPr>
    </w:p>
    <w:tbl>
      <w:tblPr>
        <w:tblStyle w:val="2"/>
        <w:tblW w:w="1487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82"/>
        <w:gridCol w:w="831"/>
        <w:gridCol w:w="1275"/>
        <w:gridCol w:w="6135"/>
        <w:gridCol w:w="1470"/>
        <w:gridCol w:w="1320"/>
        <w:gridCol w:w="1095"/>
        <w:gridCol w:w="1140"/>
        <w:gridCol w:w="112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tblHeader/>
          <w:jc w:val="center"/>
        </w:trPr>
        <w:tc>
          <w:tcPr>
            <w:tcW w:w="482" w:type="dxa"/>
            <w:tcBorders>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both"/>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t>序号</w:t>
            </w:r>
          </w:p>
        </w:tc>
        <w:tc>
          <w:tcPr>
            <w:tcW w:w="831" w:type="dxa"/>
            <w:tcBorders>
              <w:left w:val="nil"/>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黑体" w:hAnsi="黑体" w:eastAsia="黑体" w:cs="黑体"/>
                <w:sz w:val="24"/>
                <w:szCs w:val="24"/>
              </w:rPr>
            </w:pPr>
            <w:r>
              <w:rPr>
                <w:rFonts w:hint="eastAsia" w:ascii="黑体" w:hAnsi="黑体" w:eastAsia="黑体" w:cs="黑体"/>
                <w:sz w:val="24"/>
                <w:szCs w:val="24"/>
              </w:rPr>
              <w:t>案号</w:t>
            </w:r>
          </w:p>
        </w:tc>
        <w:tc>
          <w:tcPr>
            <w:tcW w:w="1275" w:type="dxa"/>
            <w:tcBorders>
              <w:left w:val="nil"/>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jc w:val="center"/>
              <w:textAlignment w:val="auto"/>
              <w:rPr>
                <w:rFonts w:hint="eastAsia" w:ascii="黑体" w:hAnsi="黑体" w:eastAsia="黑体" w:cs="黑体"/>
                <w:sz w:val="24"/>
                <w:szCs w:val="24"/>
              </w:rPr>
            </w:pPr>
            <w:r>
              <w:rPr>
                <w:rFonts w:hint="eastAsia" w:ascii="黑体" w:hAnsi="黑体" w:eastAsia="黑体" w:cs="黑体"/>
                <w:sz w:val="24"/>
                <w:szCs w:val="24"/>
              </w:rPr>
              <w:t>提案者</w:t>
            </w:r>
          </w:p>
        </w:tc>
        <w:tc>
          <w:tcPr>
            <w:tcW w:w="6135" w:type="dxa"/>
            <w:tcBorders>
              <w:left w:val="nil"/>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jc w:val="center"/>
              <w:textAlignment w:val="auto"/>
              <w:rPr>
                <w:rFonts w:hint="eastAsia" w:ascii="黑体" w:hAnsi="黑体" w:eastAsia="黑体" w:cs="黑体"/>
                <w:sz w:val="24"/>
                <w:szCs w:val="24"/>
              </w:rPr>
            </w:pPr>
            <w:r>
              <w:rPr>
                <w:rFonts w:hint="eastAsia" w:ascii="黑体" w:hAnsi="黑体" w:eastAsia="黑体" w:cs="黑体"/>
                <w:sz w:val="24"/>
                <w:szCs w:val="24"/>
              </w:rPr>
              <w:t>案     由</w:t>
            </w:r>
          </w:p>
        </w:tc>
        <w:tc>
          <w:tcPr>
            <w:tcW w:w="1470" w:type="dxa"/>
            <w:tcBorders>
              <w:left w:val="nil"/>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黑体" w:hAnsi="黑体" w:eastAsia="黑体" w:cs="黑体"/>
                <w:sz w:val="24"/>
                <w:szCs w:val="24"/>
              </w:rPr>
            </w:pPr>
            <w:r>
              <w:rPr>
                <w:rFonts w:hint="eastAsia" w:ascii="黑体" w:hAnsi="黑体" w:eastAsia="黑体" w:cs="黑体"/>
                <w:sz w:val="24"/>
                <w:szCs w:val="24"/>
              </w:rPr>
              <w:t>主办单位</w:t>
            </w:r>
          </w:p>
        </w:tc>
        <w:tc>
          <w:tcPr>
            <w:tcW w:w="1320" w:type="dxa"/>
            <w:tcBorders>
              <w:left w:val="nil"/>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黑体" w:hAnsi="黑体" w:eastAsia="黑体" w:cs="黑体"/>
                <w:sz w:val="24"/>
                <w:szCs w:val="24"/>
              </w:rPr>
            </w:pPr>
            <w:r>
              <w:rPr>
                <w:rFonts w:hint="eastAsia" w:ascii="黑体" w:hAnsi="黑体" w:eastAsia="黑体" w:cs="黑体"/>
                <w:sz w:val="24"/>
                <w:szCs w:val="24"/>
              </w:rPr>
              <w:t>县委县政府</w:t>
            </w:r>
          </w:p>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黑体" w:hAnsi="黑体" w:eastAsia="黑体" w:cs="黑体"/>
                <w:sz w:val="24"/>
                <w:szCs w:val="24"/>
              </w:rPr>
            </w:pPr>
            <w:r>
              <w:rPr>
                <w:rFonts w:hint="eastAsia" w:ascii="黑体" w:hAnsi="黑体" w:eastAsia="黑体" w:cs="黑体"/>
                <w:sz w:val="24"/>
                <w:szCs w:val="24"/>
              </w:rPr>
              <w:t>领办领导</w:t>
            </w:r>
          </w:p>
        </w:tc>
        <w:tc>
          <w:tcPr>
            <w:tcW w:w="1095" w:type="dxa"/>
            <w:tcBorders>
              <w:left w:val="nil"/>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黑体" w:hAnsi="黑体" w:eastAsia="黑体" w:cs="黑体"/>
                <w:sz w:val="24"/>
                <w:szCs w:val="24"/>
              </w:rPr>
            </w:pPr>
            <w:r>
              <w:rPr>
                <w:rFonts w:hint="eastAsia" w:ascii="黑体" w:hAnsi="黑体" w:eastAsia="黑体" w:cs="黑体"/>
                <w:sz w:val="24"/>
                <w:szCs w:val="24"/>
              </w:rPr>
              <w:t>县</w:t>
            </w:r>
            <w:r>
              <w:rPr>
                <w:rFonts w:hint="eastAsia" w:ascii="黑体" w:hAnsi="黑体" w:eastAsia="黑体" w:cs="黑体"/>
                <w:sz w:val="24"/>
                <w:szCs w:val="24"/>
                <w:lang w:eastAsia="zh-CN"/>
              </w:rPr>
              <w:t>委县政府</w:t>
            </w:r>
            <w:r>
              <w:rPr>
                <w:rFonts w:hint="eastAsia" w:ascii="黑体" w:hAnsi="黑体" w:eastAsia="黑体" w:cs="黑体"/>
                <w:sz w:val="24"/>
                <w:szCs w:val="24"/>
                <w:lang w:val="en-US" w:eastAsia="zh-CN"/>
              </w:rPr>
              <w:t>联系人</w:t>
            </w:r>
          </w:p>
        </w:tc>
        <w:tc>
          <w:tcPr>
            <w:tcW w:w="1140" w:type="dxa"/>
            <w:tcBorders>
              <w:left w:val="nil"/>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黑体" w:hAnsi="黑体" w:eastAsia="黑体" w:cs="黑体"/>
                <w:sz w:val="24"/>
                <w:szCs w:val="24"/>
              </w:rPr>
            </w:pPr>
            <w:r>
              <w:rPr>
                <w:rFonts w:hint="eastAsia" w:ascii="黑体" w:hAnsi="黑体" w:eastAsia="黑体" w:cs="黑体"/>
                <w:sz w:val="24"/>
                <w:szCs w:val="24"/>
              </w:rPr>
              <w:t>县政协</w:t>
            </w:r>
          </w:p>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黑体" w:hAnsi="黑体" w:eastAsia="黑体" w:cs="黑体"/>
                <w:sz w:val="24"/>
                <w:szCs w:val="24"/>
              </w:rPr>
            </w:pPr>
            <w:r>
              <w:rPr>
                <w:rFonts w:hint="eastAsia" w:ascii="黑体" w:hAnsi="黑体" w:eastAsia="黑体" w:cs="黑体"/>
                <w:sz w:val="24"/>
                <w:szCs w:val="24"/>
              </w:rPr>
              <w:t>督办领导</w:t>
            </w:r>
          </w:p>
        </w:tc>
        <w:tc>
          <w:tcPr>
            <w:tcW w:w="1129" w:type="dxa"/>
            <w:tcBorders>
              <w:left w:val="nil"/>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黑体" w:hAnsi="黑体" w:eastAsia="黑体" w:cs="黑体"/>
                <w:sz w:val="24"/>
                <w:szCs w:val="24"/>
              </w:rPr>
            </w:pPr>
            <w:r>
              <w:rPr>
                <w:rFonts w:hint="eastAsia" w:ascii="黑体" w:hAnsi="黑体" w:eastAsia="黑体" w:cs="黑体"/>
                <w:sz w:val="24"/>
                <w:szCs w:val="24"/>
              </w:rPr>
              <w:t>县政协</w:t>
            </w:r>
          </w:p>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联系人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82" w:type="dxa"/>
            <w:tcBorders>
              <w:top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１</w:t>
            </w:r>
          </w:p>
        </w:tc>
        <w:tc>
          <w:tcPr>
            <w:tcW w:w="8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45</w:t>
            </w:r>
          </w:p>
        </w:tc>
        <w:tc>
          <w:tcPr>
            <w:tcW w:w="12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firstLine="240" w:firstLineChars="1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余晴雯</w:t>
            </w:r>
          </w:p>
        </w:tc>
        <w:tc>
          <w:tcPr>
            <w:tcW w:w="61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关于“体育赛事”赋能经济高质量发展，打造苍南“运动之城”的提案</w:t>
            </w:r>
          </w:p>
        </w:tc>
        <w:tc>
          <w:tcPr>
            <w:tcW w:w="14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县</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委</w:t>
            </w:r>
          </w:p>
        </w:tc>
        <w:tc>
          <w:tcPr>
            <w:tcW w:w="13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张本锋</w:t>
            </w:r>
          </w:p>
        </w:tc>
        <w:tc>
          <w:tcPr>
            <w:tcW w:w="109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tabs>
                <w:tab w:val="left" w:pos="28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吴海龙</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kern w:val="0"/>
                <w:sz w:val="24"/>
                <w:szCs w:val="24"/>
                <w:lang w:eastAsia="zh-CN"/>
              </w:rPr>
              <w:t>叶信迪</w:t>
            </w:r>
          </w:p>
        </w:tc>
        <w:tc>
          <w:tcPr>
            <w:tcW w:w="1129" w:type="dxa"/>
            <w:tcBorders>
              <w:top w:val="single" w:color="auto" w:sz="6" w:space="0"/>
              <w:left w:val="single" w:color="auto" w:sz="4"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吴家悻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82" w:type="dxa"/>
            <w:tcBorders>
              <w:top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w:t>
            </w:r>
          </w:p>
        </w:tc>
        <w:tc>
          <w:tcPr>
            <w:tcW w:w="8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79</w:t>
            </w:r>
          </w:p>
        </w:tc>
        <w:tc>
          <w:tcPr>
            <w:tcW w:w="12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许明坤</w:t>
            </w:r>
          </w:p>
        </w:tc>
        <w:tc>
          <w:tcPr>
            <w:tcW w:w="61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关于推进茶产业高质量发展，助力共富的提案</w:t>
            </w:r>
          </w:p>
        </w:tc>
        <w:tc>
          <w:tcPr>
            <w:tcW w:w="14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县人民政府</w:t>
            </w:r>
          </w:p>
        </w:tc>
        <w:tc>
          <w:tcPr>
            <w:tcW w:w="13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曾仁海</w:t>
            </w:r>
          </w:p>
        </w:tc>
        <w:tc>
          <w:tcPr>
            <w:tcW w:w="109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郑</w:t>
            </w:r>
            <w:r>
              <w:rPr>
                <w:rFonts w:hint="eastAsia" w:ascii="仿宋_GB2312" w:hAnsi="仿宋_GB2312" w:eastAsia="仿宋_GB2312" w:cs="仿宋_GB2312"/>
                <w:kern w:val="0"/>
                <w:sz w:val="24"/>
                <w:szCs w:val="24"/>
                <w:lang w:val="en-US" w:eastAsia="zh-CN"/>
              </w:rPr>
              <w:t xml:space="preserve">  都</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叶信迪</w:t>
            </w:r>
          </w:p>
        </w:tc>
        <w:tc>
          <w:tcPr>
            <w:tcW w:w="1129" w:type="dxa"/>
            <w:tcBorders>
              <w:top w:val="single" w:color="auto" w:sz="6" w:space="0"/>
              <w:left w:val="single" w:color="auto" w:sz="4"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吴家悻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82" w:type="dxa"/>
            <w:tcBorders>
              <w:top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3</w:t>
            </w:r>
          </w:p>
        </w:tc>
        <w:tc>
          <w:tcPr>
            <w:tcW w:w="8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282</w:t>
            </w:r>
          </w:p>
        </w:tc>
        <w:tc>
          <w:tcPr>
            <w:tcW w:w="12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黄日法</w:t>
            </w:r>
          </w:p>
        </w:tc>
        <w:tc>
          <w:tcPr>
            <w:tcW w:w="61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both"/>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关于提升我县粮食收储服务水平的提案</w:t>
            </w:r>
          </w:p>
        </w:tc>
        <w:tc>
          <w:tcPr>
            <w:tcW w:w="14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县人民政府</w:t>
            </w:r>
          </w:p>
        </w:tc>
        <w:tc>
          <w:tcPr>
            <w:tcW w:w="13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陈久喜</w:t>
            </w:r>
          </w:p>
        </w:tc>
        <w:tc>
          <w:tcPr>
            <w:tcW w:w="109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李建华</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杨义坛</w:t>
            </w:r>
          </w:p>
        </w:tc>
        <w:tc>
          <w:tcPr>
            <w:tcW w:w="1129" w:type="dxa"/>
            <w:tcBorders>
              <w:top w:val="single" w:color="auto" w:sz="6" w:space="0"/>
              <w:left w:val="single" w:color="auto" w:sz="4"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陈小冬</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82" w:type="dxa"/>
            <w:tcBorders>
              <w:top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8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default" w:ascii="仿宋_GB2312" w:hAnsi="仿宋_GB2312" w:eastAsia="仿宋_GB2312" w:cs="仿宋_GB2312"/>
                <w:kern w:val="0"/>
                <w:sz w:val="24"/>
                <w:szCs w:val="24"/>
                <w:lang w:val="en-US" w:eastAsia="zh-CN"/>
              </w:rPr>
            </w:pPr>
            <w:r>
              <w:rPr>
                <w:rFonts w:hint="eastAsia" w:ascii="仿宋_GB2312" w:hAnsi="黑体" w:eastAsia="仿宋_GB2312"/>
                <w:sz w:val="24"/>
                <w:szCs w:val="24"/>
                <w:lang w:val="en-US" w:eastAsia="zh-CN"/>
              </w:rPr>
              <w:t>140</w:t>
            </w:r>
          </w:p>
        </w:tc>
        <w:tc>
          <w:tcPr>
            <w:tcW w:w="12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sz w:val="24"/>
                <w:szCs w:val="24"/>
                <w:lang w:val="en-US" w:eastAsia="zh-CN"/>
              </w:rPr>
            </w:pPr>
            <w:r>
              <w:rPr>
                <w:rFonts w:hint="eastAsia" w:ascii="仿宋_GB2312" w:hAnsi="黑体" w:eastAsia="仿宋_GB2312"/>
                <w:sz w:val="24"/>
                <w:szCs w:val="24"/>
                <w:lang w:val="en-US" w:eastAsia="zh-CN"/>
              </w:rPr>
              <w:t>李士平</w:t>
            </w:r>
            <w:r>
              <w:rPr>
                <w:rFonts w:hint="eastAsia" w:ascii="仿宋_GB2312" w:hAnsi="黑体" w:eastAsia="仿宋_GB2312"/>
                <w:sz w:val="32"/>
                <w:szCs w:val="32"/>
                <w:lang w:val="en-US" w:eastAsia="zh-CN"/>
              </w:rPr>
              <w:t xml:space="preserve"> </w:t>
            </w:r>
          </w:p>
        </w:tc>
        <w:tc>
          <w:tcPr>
            <w:tcW w:w="6135" w:type="dxa"/>
            <w:tcBorders>
              <w:top w:val="single" w:color="auto" w:sz="6" w:space="0"/>
              <w:left w:val="single" w:color="auto" w:sz="6" w:space="0"/>
              <w:bottom w:val="single" w:color="auto" w:sz="6" w:space="0"/>
              <w:right w:val="single" w:color="auto" w:sz="6" w:space="0"/>
            </w:tcBorders>
            <w:vAlign w:val="center"/>
          </w:tcPr>
          <w:p>
            <w:pPr>
              <w:numPr>
                <w:ilvl w:val="0"/>
                <w:numId w:val="0"/>
              </w:num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关于提升我县168黄金海岸线的提案</w:t>
            </w:r>
          </w:p>
        </w:tc>
        <w:tc>
          <w:tcPr>
            <w:tcW w:w="14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县人民政府</w:t>
            </w:r>
          </w:p>
        </w:tc>
        <w:tc>
          <w:tcPr>
            <w:tcW w:w="13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邱智强</w:t>
            </w:r>
          </w:p>
        </w:tc>
        <w:tc>
          <w:tcPr>
            <w:tcW w:w="109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王</w:t>
            </w:r>
            <w:r>
              <w:rPr>
                <w:rFonts w:hint="eastAsia" w:ascii="仿宋_GB2312" w:hAnsi="仿宋_GB2312" w:eastAsia="仿宋_GB2312" w:cs="仿宋_GB2312"/>
                <w:kern w:val="0"/>
                <w:sz w:val="24"/>
                <w:szCs w:val="24"/>
                <w:lang w:val="en-US" w:eastAsia="zh-CN"/>
              </w:rPr>
              <w:t xml:space="preserve">  敏</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施成书</w:t>
            </w:r>
          </w:p>
        </w:tc>
        <w:tc>
          <w:tcPr>
            <w:tcW w:w="1129" w:type="dxa"/>
            <w:tcBorders>
              <w:top w:val="single" w:color="auto" w:sz="6" w:space="0"/>
              <w:left w:val="single" w:color="auto" w:sz="4"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华建军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82" w:type="dxa"/>
            <w:tcBorders>
              <w:top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8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default" w:ascii="仿宋_GB2312" w:hAnsi="仿宋_GB2312" w:eastAsia="仿宋_GB2312" w:cs="仿宋_GB2312"/>
                <w:kern w:val="0"/>
                <w:sz w:val="24"/>
                <w:szCs w:val="24"/>
                <w:lang w:val="en-US" w:eastAsia="zh-CN"/>
              </w:rPr>
            </w:pPr>
            <w:r>
              <w:rPr>
                <w:rFonts w:hint="eastAsia" w:ascii="仿宋_GB2312" w:hAnsi="黑体" w:eastAsia="仿宋_GB2312"/>
                <w:sz w:val="24"/>
                <w:szCs w:val="24"/>
                <w:lang w:val="en-US" w:eastAsia="zh-CN"/>
              </w:rPr>
              <w:t>4</w:t>
            </w:r>
          </w:p>
        </w:tc>
        <w:tc>
          <w:tcPr>
            <w:tcW w:w="12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sz w:val="24"/>
                <w:szCs w:val="24"/>
                <w:lang w:eastAsia="zh-CN"/>
              </w:rPr>
            </w:pPr>
            <w:r>
              <w:rPr>
                <w:rFonts w:hint="eastAsia" w:ascii="仿宋_GB2312" w:hAnsi="黑体" w:eastAsia="仿宋_GB2312"/>
                <w:sz w:val="24"/>
                <w:szCs w:val="24"/>
                <w:lang w:val="en-US" w:eastAsia="zh-CN"/>
              </w:rPr>
              <w:t>王生居</w:t>
            </w:r>
          </w:p>
        </w:tc>
        <w:tc>
          <w:tcPr>
            <w:tcW w:w="6135" w:type="dxa"/>
            <w:tcBorders>
              <w:top w:val="single" w:color="auto" w:sz="6" w:space="0"/>
              <w:left w:val="single" w:color="auto" w:sz="6" w:space="0"/>
              <w:bottom w:val="single" w:color="auto" w:sz="6" w:space="0"/>
              <w:right w:val="single" w:color="auto" w:sz="6" w:space="0"/>
            </w:tcBorders>
            <w:vAlign w:val="center"/>
          </w:tcPr>
          <w:p>
            <w:pPr>
              <w:numPr>
                <w:ilvl w:val="0"/>
                <w:numId w:val="0"/>
              </w:numPr>
              <w:rPr>
                <w:rFonts w:hint="eastAsia" w:ascii="仿宋_GB2312" w:hAnsi="仿宋_GB2312" w:eastAsia="仿宋_GB2312" w:cs="仿宋_GB2312"/>
                <w:kern w:val="0"/>
                <w:sz w:val="24"/>
                <w:szCs w:val="24"/>
              </w:rPr>
            </w:pPr>
          </w:p>
          <w:p>
            <w:pPr>
              <w:numPr>
                <w:ilvl w:val="0"/>
                <w:numId w:val="0"/>
              </w:numPr>
              <w:rPr>
                <w:rFonts w:hint="eastAsia" w:ascii="仿宋_GB2312" w:hAnsi="黑体" w:eastAsia="仿宋_GB2312"/>
                <w:sz w:val="24"/>
                <w:szCs w:val="24"/>
                <w:lang w:val="en-US" w:eastAsia="zh-CN"/>
              </w:rPr>
            </w:pPr>
            <w:r>
              <w:rPr>
                <w:rFonts w:hint="eastAsia" w:ascii="仿宋_GB2312" w:hAnsi="仿宋_GB2312" w:eastAsia="仿宋_GB2312" w:cs="仿宋_GB2312"/>
                <w:kern w:val="0"/>
                <w:sz w:val="24"/>
                <w:szCs w:val="24"/>
              </w:rPr>
              <w:t>关于扶持苍南县工艺美术产业发展的提案</w:t>
            </w:r>
            <w:r>
              <w:rPr>
                <w:rFonts w:hint="eastAsia" w:ascii="仿宋_GB2312" w:hAnsi="黑体" w:eastAsia="仿宋_GB2312"/>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4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县人民政府</w:t>
            </w:r>
          </w:p>
        </w:tc>
        <w:tc>
          <w:tcPr>
            <w:tcW w:w="13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吴锡雕</w:t>
            </w:r>
          </w:p>
        </w:tc>
        <w:tc>
          <w:tcPr>
            <w:tcW w:w="109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刘妙河</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杨义坛</w:t>
            </w:r>
          </w:p>
        </w:tc>
        <w:tc>
          <w:tcPr>
            <w:tcW w:w="1129" w:type="dxa"/>
            <w:tcBorders>
              <w:top w:val="single" w:color="auto" w:sz="6" w:space="0"/>
              <w:left w:val="single" w:color="auto" w:sz="4"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陈小冬</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82" w:type="dxa"/>
            <w:tcBorders>
              <w:top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w:t>
            </w:r>
          </w:p>
        </w:tc>
        <w:tc>
          <w:tcPr>
            <w:tcW w:w="8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7</w:t>
            </w:r>
          </w:p>
        </w:tc>
        <w:tc>
          <w:tcPr>
            <w:tcW w:w="12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特邀界别</w:t>
            </w:r>
          </w:p>
        </w:tc>
        <w:tc>
          <w:tcPr>
            <w:tcW w:w="61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关于改善马站片区内部交通，化道路之困解民生之忧的提案</w:t>
            </w:r>
          </w:p>
        </w:tc>
        <w:tc>
          <w:tcPr>
            <w:tcW w:w="14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县人民政府</w:t>
            </w:r>
          </w:p>
        </w:tc>
        <w:tc>
          <w:tcPr>
            <w:tcW w:w="13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叶小</w:t>
            </w:r>
            <w:r>
              <w:rPr>
                <w:rFonts w:hint="eastAsia" w:ascii="仿宋_GB2312" w:hAnsi="仿宋_GB2312" w:eastAsia="仿宋_GB2312" w:cs="仿宋_GB2312"/>
                <w:kern w:val="0"/>
                <w:sz w:val="24"/>
                <w:szCs w:val="24"/>
              </w:rPr>
              <w:t>剑</w:t>
            </w:r>
          </w:p>
        </w:tc>
        <w:tc>
          <w:tcPr>
            <w:tcW w:w="109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项延焕</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朱植丰</w:t>
            </w:r>
          </w:p>
        </w:tc>
        <w:tc>
          <w:tcPr>
            <w:tcW w:w="1129" w:type="dxa"/>
            <w:tcBorders>
              <w:top w:val="single" w:color="auto" w:sz="6" w:space="0"/>
              <w:left w:val="single" w:color="auto" w:sz="4"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雷兰英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82" w:type="dxa"/>
            <w:tcBorders>
              <w:top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7</w:t>
            </w:r>
          </w:p>
        </w:tc>
        <w:tc>
          <w:tcPr>
            <w:tcW w:w="8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263</w:t>
            </w:r>
          </w:p>
        </w:tc>
        <w:tc>
          <w:tcPr>
            <w:tcW w:w="12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sz w:val="24"/>
                <w:szCs w:val="24"/>
                <w:lang w:eastAsia="zh-CN"/>
              </w:rPr>
              <w:t>郑伟民</w:t>
            </w:r>
          </w:p>
        </w:tc>
        <w:tc>
          <w:tcPr>
            <w:tcW w:w="61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lang w:val="en-US" w:eastAsia="zh-CN"/>
              </w:rPr>
              <w:t>关于持续优化大孵化器集群建设要素保障助力我县产业转型升级的提案</w:t>
            </w:r>
          </w:p>
        </w:tc>
        <w:tc>
          <w:tcPr>
            <w:tcW w:w="14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县人民政府</w:t>
            </w:r>
          </w:p>
        </w:tc>
        <w:tc>
          <w:tcPr>
            <w:tcW w:w="13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陈国宝</w:t>
            </w:r>
          </w:p>
        </w:tc>
        <w:tc>
          <w:tcPr>
            <w:tcW w:w="109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黄  邓</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傅美丹</w:t>
            </w:r>
          </w:p>
        </w:tc>
        <w:tc>
          <w:tcPr>
            <w:tcW w:w="1129" w:type="dxa"/>
            <w:tcBorders>
              <w:top w:val="single" w:color="auto" w:sz="6" w:space="0"/>
              <w:left w:val="single" w:color="auto" w:sz="4"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雷丽云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82" w:type="dxa"/>
            <w:tcBorders>
              <w:top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8</w:t>
            </w:r>
          </w:p>
        </w:tc>
        <w:tc>
          <w:tcPr>
            <w:tcW w:w="8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70</w:t>
            </w:r>
          </w:p>
        </w:tc>
        <w:tc>
          <w:tcPr>
            <w:tcW w:w="12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钟晓仙</w:t>
            </w:r>
          </w:p>
        </w:tc>
        <w:tc>
          <w:tcPr>
            <w:tcW w:w="61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关于建设青少年儿童心理健康科普体验馆的提案</w:t>
            </w:r>
          </w:p>
        </w:tc>
        <w:tc>
          <w:tcPr>
            <w:tcW w:w="14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县人民政府</w:t>
            </w:r>
          </w:p>
        </w:tc>
        <w:tc>
          <w:tcPr>
            <w:tcW w:w="13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管素叶</w:t>
            </w:r>
          </w:p>
        </w:tc>
        <w:tc>
          <w:tcPr>
            <w:tcW w:w="109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郭希阳</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施成书</w:t>
            </w:r>
          </w:p>
        </w:tc>
        <w:tc>
          <w:tcPr>
            <w:tcW w:w="1129" w:type="dxa"/>
            <w:tcBorders>
              <w:top w:val="single" w:color="auto" w:sz="6" w:space="0"/>
              <w:left w:val="single" w:color="auto" w:sz="4"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夏诒存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82" w:type="dxa"/>
            <w:tcBorders>
              <w:top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9</w:t>
            </w:r>
          </w:p>
        </w:tc>
        <w:tc>
          <w:tcPr>
            <w:tcW w:w="8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58</w:t>
            </w:r>
          </w:p>
        </w:tc>
        <w:tc>
          <w:tcPr>
            <w:tcW w:w="12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白炳国</w:t>
            </w:r>
          </w:p>
        </w:tc>
        <w:tc>
          <w:tcPr>
            <w:tcW w:w="61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关于规范县城改装电力载客三轮车管理的提案</w:t>
            </w:r>
          </w:p>
        </w:tc>
        <w:tc>
          <w:tcPr>
            <w:tcW w:w="14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县人民政府</w:t>
            </w:r>
          </w:p>
        </w:tc>
        <w:tc>
          <w:tcPr>
            <w:tcW w:w="13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葛震海</w:t>
            </w:r>
          </w:p>
        </w:tc>
        <w:tc>
          <w:tcPr>
            <w:tcW w:w="109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华怀松</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吴</w:t>
            </w:r>
            <w:r>
              <w:rPr>
                <w:rFonts w:hint="eastAsia" w:ascii="仿宋_GB2312" w:hAnsi="仿宋_GB2312" w:eastAsia="仿宋_GB2312" w:cs="仿宋_GB2312"/>
                <w:kern w:val="0"/>
                <w:sz w:val="24"/>
                <w:szCs w:val="24"/>
                <w:lang w:val="en-US" w:eastAsia="zh-CN"/>
              </w:rPr>
              <w:t xml:space="preserve"> 洁</w:t>
            </w:r>
          </w:p>
        </w:tc>
        <w:tc>
          <w:tcPr>
            <w:tcW w:w="1129" w:type="dxa"/>
            <w:tcBorders>
              <w:top w:val="single" w:color="auto" w:sz="6" w:space="0"/>
              <w:left w:val="single" w:color="auto" w:sz="4"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林逢平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82" w:type="dxa"/>
            <w:tcBorders>
              <w:top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8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100</w:t>
            </w:r>
          </w:p>
        </w:tc>
        <w:tc>
          <w:tcPr>
            <w:tcW w:w="12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施成赏</w:t>
            </w:r>
          </w:p>
        </w:tc>
        <w:tc>
          <w:tcPr>
            <w:tcW w:w="61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关于加快苍南虾皮产业规划提案</w:t>
            </w:r>
          </w:p>
        </w:tc>
        <w:tc>
          <w:tcPr>
            <w:tcW w:w="147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县人民政府</w:t>
            </w:r>
          </w:p>
        </w:tc>
        <w:tc>
          <w:tcPr>
            <w:tcW w:w="13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苏海鸥</w:t>
            </w:r>
          </w:p>
        </w:tc>
        <w:tc>
          <w:tcPr>
            <w:tcW w:w="109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郑大棉</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杨德选</w:t>
            </w:r>
          </w:p>
        </w:tc>
        <w:tc>
          <w:tcPr>
            <w:tcW w:w="1129" w:type="dxa"/>
            <w:tcBorders>
              <w:top w:val="single" w:color="auto" w:sz="6" w:space="0"/>
              <w:left w:val="single" w:color="auto" w:sz="4"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陈先好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82" w:type="dxa"/>
            <w:tcBorders>
              <w:top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11</w:t>
            </w:r>
          </w:p>
        </w:tc>
        <w:tc>
          <w:tcPr>
            <w:tcW w:w="831"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211</w:t>
            </w:r>
          </w:p>
        </w:tc>
        <w:tc>
          <w:tcPr>
            <w:tcW w:w="1275"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九三学社界别</w:t>
            </w:r>
          </w:p>
        </w:tc>
        <w:tc>
          <w:tcPr>
            <w:tcW w:w="6135" w:type="dxa"/>
            <w:tcBorders>
              <w:top w:val="single" w:color="auto" w:sz="6" w:space="0"/>
              <w:left w:val="single" w:color="auto" w:sz="6" w:space="0"/>
              <w:right w:val="single" w:color="auto" w:sz="6" w:space="0"/>
            </w:tcBorders>
            <w:vAlign w:val="center"/>
          </w:tcPr>
          <w:p>
            <w:pPr>
              <w:spacing w:line="240" w:lineRule="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关于破解我县打造矿山井巷“地瓜经济”产业集群瓶颈的提案</w:t>
            </w:r>
          </w:p>
        </w:tc>
        <w:tc>
          <w:tcPr>
            <w:tcW w:w="1470"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县人民政府</w:t>
            </w:r>
          </w:p>
        </w:tc>
        <w:tc>
          <w:tcPr>
            <w:tcW w:w="1320"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叶秀敏</w:t>
            </w:r>
          </w:p>
        </w:tc>
        <w:tc>
          <w:tcPr>
            <w:tcW w:w="1095" w:type="dxa"/>
            <w:tcBorders>
              <w:top w:val="single" w:color="auto" w:sz="6" w:space="0"/>
              <w:left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卢孔宝</w:t>
            </w:r>
          </w:p>
        </w:tc>
        <w:tc>
          <w:tcPr>
            <w:tcW w:w="11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朱植丰</w:t>
            </w:r>
          </w:p>
        </w:tc>
        <w:tc>
          <w:tcPr>
            <w:tcW w:w="1129" w:type="dxa"/>
            <w:tcBorders>
              <w:top w:val="single" w:color="auto" w:sz="6"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雷兰英</w:t>
            </w:r>
          </w:p>
        </w:tc>
      </w:tr>
    </w:tbl>
    <w:p>
      <w:pPr>
        <w:spacing w:line="240" w:lineRule="auto"/>
        <w:rPr>
          <w:rFonts w:hint="eastAsia" w:ascii="宋体" w:hAnsi="宋体" w:eastAsia="宋体"/>
          <w:sz w:val="32"/>
          <w:szCs w:val="32"/>
          <w:lang w:eastAsia="zh-CN"/>
        </w:rPr>
        <w:sectPr>
          <w:pgSz w:w="16838" w:h="11906" w:orient="landscape"/>
          <w:pgMar w:top="1800" w:right="1440" w:bottom="1800" w:left="1440" w:header="851" w:footer="992" w:gutter="0"/>
          <w:cols w:space="425" w:num="1"/>
          <w:docGrid w:type="lines" w:linePitch="312" w:charSpace="0"/>
        </w:sectPr>
      </w:pPr>
    </w:p>
    <w:p>
      <w:pPr>
        <w:spacing w:line="0" w:lineRule="atLeast"/>
        <w:rPr>
          <w:rFonts w:hint="eastAsia" w:ascii="宋体" w:hAnsi="宋体"/>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7F4C"/>
    <w:rsid w:val="000F5EA8"/>
    <w:rsid w:val="00296426"/>
    <w:rsid w:val="002F2BAF"/>
    <w:rsid w:val="003A5026"/>
    <w:rsid w:val="004033EE"/>
    <w:rsid w:val="004248A8"/>
    <w:rsid w:val="00491CFD"/>
    <w:rsid w:val="00532DE4"/>
    <w:rsid w:val="005D06B4"/>
    <w:rsid w:val="005D3D46"/>
    <w:rsid w:val="006167FB"/>
    <w:rsid w:val="00674825"/>
    <w:rsid w:val="006B371A"/>
    <w:rsid w:val="006D6BA9"/>
    <w:rsid w:val="007A5C51"/>
    <w:rsid w:val="007F0721"/>
    <w:rsid w:val="00822D62"/>
    <w:rsid w:val="0097152D"/>
    <w:rsid w:val="009D0471"/>
    <w:rsid w:val="00A72FF3"/>
    <w:rsid w:val="00B5222E"/>
    <w:rsid w:val="00B60CF2"/>
    <w:rsid w:val="00B708AA"/>
    <w:rsid w:val="00C234FB"/>
    <w:rsid w:val="00C61AD1"/>
    <w:rsid w:val="00CC2608"/>
    <w:rsid w:val="00D3740F"/>
    <w:rsid w:val="00DA1EA2"/>
    <w:rsid w:val="00DE23C3"/>
    <w:rsid w:val="00F220C8"/>
    <w:rsid w:val="00F957D9"/>
    <w:rsid w:val="00FE5AC1"/>
    <w:rsid w:val="00FF7F4C"/>
    <w:rsid w:val="0493539E"/>
    <w:rsid w:val="056258BB"/>
    <w:rsid w:val="07072BAC"/>
    <w:rsid w:val="141708A3"/>
    <w:rsid w:val="145C2E4E"/>
    <w:rsid w:val="176E6BB1"/>
    <w:rsid w:val="17851245"/>
    <w:rsid w:val="19095E9A"/>
    <w:rsid w:val="24C26927"/>
    <w:rsid w:val="25EB5A99"/>
    <w:rsid w:val="32947E5C"/>
    <w:rsid w:val="40D5209D"/>
    <w:rsid w:val="43AF09BD"/>
    <w:rsid w:val="43F43983"/>
    <w:rsid w:val="466642BD"/>
    <w:rsid w:val="4D432631"/>
    <w:rsid w:val="4DBF5135"/>
    <w:rsid w:val="53A500AD"/>
    <w:rsid w:val="543E2EF8"/>
    <w:rsid w:val="55FF803E"/>
    <w:rsid w:val="5AEF0790"/>
    <w:rsid w:val="5FFFB73E"/>
    <w:rsid w:val="63532D80"/>
    <w:rsid w:val="65EF747A"/>
    <w:rsid w:val="67270898"/>
    <w:rsid w:val="6AC55293"/>
    <w:rsid w:val="6BD5113B"/>
    <w:rsid w:val="6F175ECB"/>
    <w:rsid w:val="702F5359"/>
    <w:rsid w:val="725755BD"/>
    <w:rsid w:val="7B2246AA"/>
    <w:rsid w:val="7D6AA3A6"/>
    <w:rsid w:val="7FFA4767"/>
    <w:rsid w:val="7FFF4CDB"/>
    <w:rsid w:val="9D4B5CFF"/>
    <w:rsid w:val="AFF72AB5"/>
    <w:rsid w:val="BA7B23C6"/>
    <w:rsid w:val="EFFDBEFA"/>
    <w:rsid w:val="F66FADFB"/>
    <w:rsid w:val="FCFFCB02"/>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42</Words>
  <Characters>245</Characters>
  <Lines>2</Lines>
  <Paragraphs>1</Paragraphs>
  <TotalTime>4</TotalTime>
  <ScaleCrop>false</ScaleCrop>
  <LinksUpToDate>false</LinksUpToDate>
  <CharactersWithSpaces>286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2021-03-10T16:04:00Z</dcterms:created>
  <dc:creator>微软用户</dc:creator>
  <cp:lastModifiedBy>greatwall</cp:lastModifiedBy>
  <dcterms:modified xsi:type="dcterms:W3CDTF">2024-03-19T09:30:17Z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